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(04)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5609D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5609D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09D8" w:rsidRPr="0045523E" w:rsidRDefault="005609D8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OFICINA DE PLANEACIÓN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Garantizar la implementación, control y seguimiento de los instrumentos de planeación del uso coordinado del suelo, de las aguas, de la flora y la fauna con el fin  de mantener el equilibrio entre el aprovechamiento social y económico de tales recursos y la conservación de la estructura físico-biótica de la cuenca y particularmente del recurso hídrico.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keepNext/>
              <w:spacing w:after="0"/>
              <w:ind w:left="720"/>
              <w:outlineLvl w:val="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keepNext/>
              <w:numPr>
                <w:ilvl w:val="0"/>
                <w:numId w:val="6"/>
              </w:numPr>
              <w:spacing w:after="0"/>
              <w:jc w:val="center"/>
              <w:outlineLvl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DESCRIPCIÓN DE FUNCIONES ESENCIALES 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Pr="0045523E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1. Orientar el proceso de ordenación y manejo de cuencas con la participación de los actores clave que influyen en las condiciones ambientales de la cuenca.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2. Aplicar criterios técnicos, procedimientos y metodologías reconocidas y validadas para la determinación del diagnóstico que oriente la caracterización, el análisis situacional y la síntesis ambiental de la cuenca objeto de formulación de los instrumentos de planeación.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3. Orientar el diseño y análisis de escenarios prospectivos que son la base para la construcción de la zonificación ambiental y el marco programático de los planes sobre el uso coordinado del suelo, de las aguas, de la flora y la fauna.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4.  Aplicar el procedimiento para la definición de la zonificación ambiental de la cuenca y el establecimiento de categorías de ordenación y zonas de uso y manejo.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5. Orientar la estructuración del componente programático y las medidas para la administración de los recursos naturales renovables conforme lo establécela normatividad legal vigente.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lastRenderedPageBreak/>
              <w:t>6. Aplicar criterios técnicos, procedimientos y metodologías reconocidas y validadas para la inclusión de la gestión del riesgo en las diferentes fases previstas para la formulación de los planes de ordenación y manejo de cuencas hidrográficas.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 xml:space="preserve">7. Priorizar y programar acciones para el conocimiento y reducción del riesgo y recuperación ambiental de territorios afectados. 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8. Preparar y presentar los informes sobre el desarrollo las actividades asignadas en los grupos de trabajo con el fin de hacer el seguimiento y control a los compromisos institucionales.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9. Participar en los grupos de trabajo que conforme la Entidad para la formulación y ejecución de proyectos tendientes a cumplir con eficacia y eficiencia de la misión institucional.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10. Aplicar las normas técnicas de calidad implementadas por la institución, en los procesos, procedimientos y actividades asignadas con el fin de garantizar la eficiente prestación del servicio.</w:t>
            </w:r>
          </w:p>
          <w:p w:rsidR="005609D8" w:rsidRPr="00A2404F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11. Facilitar el servicio a los usuarios internos y externos de la Entidad, ofreciéndoles soluciones efectivas acordes con los procedimientos establecidos por la organización.</w:t>
            </w:r>
          </w:p>
          <w:p w:rsidR="005609D8" w:rsidRPr="0045523E" w:rsidRDefault="005609D8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09D8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2. Contratación Estatal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4. Políticas de atención al ciudadano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7. Gestión integral de proyectos</w:t>
            </w:r>
          </w:p>
          <w:p w:rsidR="005609D8" w:rsidRPr="00A2404F" w:rsidRDefault="005609D8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8. Gestión integral de la planeación</w:t>
            </w:r>
          </w:p>
          <w:p w:rsidR="005609D8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A2404F">
              <w:rPr>
                <w:rFonts w:ascii="Arial" w:eastAsia="Arial Unicode MS" w:hAnsi="Arial" w:cs="Arial"/>
              </w:rPr>
              <w:t>9. Modelo integrado de planeación y gestión</w:t>
            </w:r>
          </w:p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609D8" w:rsidRPr="0045523E" w:rsidTr="00D65E52">
        <w:trPr>
          <w:trHeight w:val="754"/>
        </w:trPr>
        <w:tc>
          <w:tcPr>
            <w:tcW w:w="4320" w:type="dxa"/>
            <w:gridSpan w:val="3"/>
          </w:tcPr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Título Profesional en la disciplina académica del núcleo básico  del conocimiento en: Ingeniería Civil y afines, Ingeniería ambiental, sanitaria y afines</w:t>
            </w: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Título de posgrado en la modalidad de especialización en el área relacionada en las funciones del cargo.</w:t>
            </w:r>
          </w:p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t</w:t>
            </w:r>
            <w:r w:rsidRPr="0045523E">
              <w:rPr>
                <w:rFonts w:ascii="Arial" w:eastAsia="Arial Unicode MS" w:hAnsi="Arial" w:cs="Arial"/>
              </w:rPr>
              <w:t>rece (13) meses de experiencia profesional relacionada.</w:t>
            </w: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5609D8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609D8" w:rsidRPr="00A2404F" w:rsidRDefault="005609D8" w:rsidP="00D65E52">
            <w:pPr>
              <w:spacing w:after="0"/>
              <w:rPr>
                <w:rFonts w:ascii="Arial" w:hAnsi="Arial" w:cs="Arial"/>
              </w:rPr>
            </w:pPr>
            <w:r w:rsidRPr="00A2404F">
              <w:rPr>
                <w:rFonts w:ascii="Arial" w:hAnsi="Arial" w:cs="Arial"/>
              </w:rPr>
              <w:t>Título Profesional en la disciplina académica del núcleo básico  del conocimiento en: Ingeniería Civil y afines, Ingeniería ambiental, sanitaria y afines</w:t>
            </w:r>
          </w:p>
          <w:p w:rsidR="005609D8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A2404F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siete (37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5609D8" w:rsidRPr="0045523E" w:rsidRDefault="005609D8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5609D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5609D8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5609D8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</w:p>
          <w:p w:rsidR="005609D8" w:rsidRPr="0045523E" w:rsidRDefault="005609D8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5609D8" w:rsidRPr="0045523E" w:rsidRDefault="005609D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5609D8" w:rsidRPr="0045523E" w:rsidTr="00D65E52">
        <w:tc>
          <w:tcPr>
            <w:tcW w:w="4320" w:type="dxa"/>
            <w:gridSpan w:val="3"/>
          </w:tcPr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609D8" w:rsidRPr="00EC6586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609D8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609D8" w:rsidRPr="00AE4EA5" w:rsidRDefault="005609D8" w:rsidP="005609D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781" w:rsidRDefault="00262781" w:rsidP="0002570B">
      <w:pPr>
        <w:spacing w:after="0" w:line="240" w:lineRule="auto"/>
      </w:pPr>
      <w:r>
        <w:separator/>
      </w:r>
    </w:p>
  </w:endnote>
  <w:endnote w:type="continuationSeparator" w:id="0">
    <w:p w:rsidR="00262781" w:rsidRDefault="0026278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4B" w:rsidRDefault="0050094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9726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0094B">
            <w:rPr>
              <w:b/>
              <w:bCs/>
              <w:sz w:val="14"/>
              <w:szCs w:val="16"/>
            </w:rPr>
            <w:t xml:space="preserve">2943 DE 03 DE AGOSTO DEL </w:t>
          </w:r>
          <w:r w:rsidR="0050094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4B" w:rsidRDefault="0050094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781" w:rsidRDefault="00262781" w:rsidP="0002570B">
      <w:pPr>
        <w:spacing w:after="0" w:line="240" w:lineRule="auto"/>
      </w:pPr>
      <w:r>
        <w:separator/>
      </w:r>
    </w:p>
  </w:footnote>
  <w:footnote w:type="continuationSeparator" w:id="0">
    <w:p w:rsidR="00262781" w:rsidRDefault="0026278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4B" w:rsidRDefault="0050094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94B" w:rsidRDefault="005009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62781"/>
    <w:rsid w:val="002D563F"/>
    <w:rsid w:val="0050094B"/>
    <w:rsid w:val="005609D8"/>
    <w:rsid w:val="005B3AA8"/>
    <w:rsid w:val="0068741F"/>
    <w:rsid w:val="008473B1"/>
    <w:rsid w:val="00B21669"/>
    <w:rsid w:val="00BF507A"/>
    <w:rsid w:val="00E457A7"/>
    <w:rsid w:val="00E639A2"/>
    <w:rsid w:val="00F12404"/>
    <w:rsid w:val="00F40B21"/>
    <w:rsid w:val="00F9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124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4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2018-08-14T14:15:00Z</cp:lastPrinted>
  <dcterms:created xsi:type="dcterms:W3CDTF">2018-08-14T14:27:00Z</dcterms:created>
  <dcterms:modified xsi:type="dcterms:W3CDTF">2020-02-13T15:50:00Z</dcterms:modified>
</cp:coreProperties>
</file>